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4" w:type="dxa"/>
        <w:tblLayout w:type="fixed"/>
        <w:tblLook w:val="0000" w:firstRow="0" w:lastRow="0" w:firstColumn="0" w:lastColumn="0" w:noHBand="0" w:noVBand="0"/>
      </w:tblPr>
      <w:tblGrid>
        <w:gridCol w:w="4282"/>
        <w:gridCol w:w="5925"/>
      </w:tblGrid>
      <w:tr w:rsidR="001B653E" w:rsidRPr="00861CD5" w:rsidTr="005F7DB9">
        <w:trPr>
          <w:trHeight w:val="850"/>
        </w:trPr>
        <w:tc>
          <w:tcPr>
            <w:tcW w:w="4282" w:type="dxa"/>
          </w:tcPr>
          <w:p w:rsidR="001B653E" w:rsidRPr="00861CD5" w:rsidRDefault="001B653E" w:rsidP="005F7DB9">
            <w:pPr>
              <w:spacing w:after="0" w:line="240" w:lineRule="auto"/>
              <w:jc w:val="center"/>
              <w:rPr>
                <w:rFonts w:ascii="Times New Roman" w:eastAsia="Times New Roman" w:hAnsi="Times New Roman" w:cs="Times New Roman"/>
                <w:sz w:val="26"/>
                <w:szCs w:val="26"/>
              </w:rPr>
            </w:pPr>
            <w:r w:rsidRPr="00861CD5">
              <w:rPr>
                <w:rFonts w:ascii="Times New Roman" w:eastAsia="Times New Roman" w:hAnsi="Times New Roman" w:cs="Times New Roman"/>
                <w:sz w:val="28"/>
                <w:szCs w:val="28"/>
              </w:rPr>
              <w:br w:type="page"/>
            </w:r>
            <w:r w:rsidRPr="00861CD5">
              <w:rPr>
                <w:rFonts w:ascii="Times New Roman" w:eastAsia="Times New Roman" w:hAnsi="Times New Roman" w:cs="Times New Roman"/>
                <w:sz w:val="26"/>
                <w:szCs w:val="26"/>
              </w:rPr>
              <w:t>BỘ Y TẾ</w:t>
            </w:r>
          </w:p>
          <w:p w:rsidR="001B653E" w:rsidRPr="00861CD5" w:rsidRDefault="001B653E" w:rsidP="005F7DB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5408" behindDoc="0" locked="0" layoutInCell="1" allowOverlap="1" wp14:anchorId="28F07E76" wp14:editId="2D303515">
                      <wp:simplePos x="0" y="0"/>
                      <wp:positionH relativeFrom="column">
                        <wp:posOffset>534035</wp:posOffset>
                      </wp:positionH>
                      <wp:positionV relativeFrom="paragraph">
                        <wp:posOffset>235584</wp:posOffset>
                      </wp:positionV>
                      <wp:extent cx="148590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05pt,18.55pt" to="159.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iC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Jjl8+ki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"/>
                  </w:pict>
                </mc:Fallback>
              </mc:AlternateContent>
            </w:r>
            <w:r w:rsidRPr="00861CD5">
              <w:rPr>
                <w:rFonts w:ascii="Times New Roman" w:eastAsia="Times New Roman" w:hAnsi="Times New Roman" w:cs="Times New Roman"/>
                <w:b/>
                <w:bCs/>
                <w:sz w:val="26"/>
                <w:szCs w:val="26"/>
              </w:rPr>
              <w:t>CỤC AN TOÀN THỰC PHẨM</w:t>
            </w:r>
          </w:p>
        </w:tc>
        <w:tc>
          <w:tcPr>
            <w:tcW w:w="5925" w:type="dxa"/>
          </w:tcPr>
          <w:p w:rsidR="001B653E" w:rsidRPr="00861CD5" w:rsidRDefault="001B653E" w:rsidP="005F7DB9">
            <w:pPr>
              <w:spacing w:after="0" w:line="240" w:lineRule="auto"/>
              <w:rPr>
                <w:rFonts w:ascii="Times New Roman" w:eastAsia="Times New Roman" w:hAnsi="Times New Roman" w:cs="Times New Roman"/>
                <w:b/>
                <w:bCs/>
                <w:sz w:val="26"/>
                <w:szCs w:val="26"/>
                <w:lang w:val="pt-BR"/>
              </w:rPr>
            </w:pPr>
            <w:r w:rsidRPr="00861CD5">
              <w:rPr>
                <w:rFonts w:ascii="Times New Roman" w:eastAsia="Times New Roman" w:hAnsi="Times New Roman" w:cs="Times New Roman"/>
                <w:b/>
                <w:bCs/>
                <w:sz w:val="26"/>
                <w:szCs w:val="26"/>
                <w:lang w:val="pt-BR"/>
              </w:rPr>
              <w:t xml:space="preserve">    CỘNG HÒA XÃ HỘI CHỦ NGHĨA VIỆT NAM</w:t>
            </w:r>
          </w:p>
          <w:p w:rsidR="001B653E" w:rsidRPr="00861CD5" w:rsidRDefault="001B653E" w:rsidP="005F7DB9">
            <w:pPr>
              <w:spacing w:after="0" w:line="240" w:lineRule="auto"/>
              <w:jc w:val="center"/>
              <w:rPr>
                <w:rFonts w:ascii="Times New Roman" w:eastAsia="Times New Roman" w:hAnsi="Times New Roman" w:cs="Times New Roman"/>
                <w:b/>
                <w:bCs/>
                <w:sz w:val="28"/>
                <w:szCs w:val="28"/>
                <w:lang w:val="pt-BR"/>
              </w:rPr>
            </w:pPr>
            <w:r w:rsidRPr="00861CD5">
              <w:rPr>
                <w:rFonts w:ascii="Times New Roman" w:eastAsia="Times New Roman" w:hAnsi="Times New Roman" w:cs="Times New Roman"/>
                <w:b/>
                <w:bCs/>
                <w:sz w:val="28"/>
                <w:szCs w:val="28"/>
                <w:lang w:val="pt-BR"/>
              </w:rPr>
              <w:t xml:space="preserve"> Độc lập - Tự do - Hạnh phúc</w:t>
            </w:r>
          </w:p>
          <w:p w:rsidR="001B653E" w:rsidRPr="00861CD5" w:rsidRDefault="001B653E" w:rsidP="005F7DB9">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4384" behindDoc="0" locked="0" layoutInCell="1" allowOverlap="1" wp14:anchorId="2D7133A8" wp14:editId="6AD78361">
                      <wp:simplePos x="0" y="0"/>
                      <wp:positionH relativeFrom="column">
                        <wp:posOffset>814705</wp:posOffset>
                      </wp:positionH>
                      <wp:positionV relativeFrom="paragraph">
                        <wp:posOffset>6985</wp:posOffset>
                      </wp:positionV>
                      <wp:extent cx="1895475" cy="1905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5pt,.55pt" to="213.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"/>
                  </w:pict>
                </mc:Fallback>
              </mc:AlternateContent>
            </w:r>
          </w:p>
        </w:tc>
      </w:tr>
      <w:tr w:rsidR="001B653E" w:rsidRPr="00861CD5" w:rsidTr="005F7DB9">
        <w:trPr>
          <w:trHeight w:val="1105"/>
        </w:trPr>
        <w:tc>
          <w:tcPr>
            <w:tcW w:w="4282" w:type="dxa"/>
          </w:tcPr>
          <w:p w:rsidR="001B653E" w:rsidRPr="00861CD5" w:rsidRDefault="001B653E" w:rsidP="005F7DB9">
            <w:pPr>
              <w:spacing w:before="240" w:after="0" w:line="240" w:lineRule="auto"/>
              <w:jc w:val="center"/>
              <w:rPr>
                <w:rFonts w:ascii="Times New Roman" w:eastAsia="Times New Roman" w:hAnsi="Times New Roman" w:cs="Times New Roman"/>
                <w:sz w:val="26"/>
                <w:szCs w:val="26"/>
                <w:lang w:val="pt-BR"/>
              </w:rPr>
            </w:pPr>
            <w:r w:rsidRPr="00861CD5">
              <w:rPr>
                <w:rFonts w:ascii="Times New Roman" w:eastAsia="Times New Roman" w:hAnsi="Times New Roman" w:cs="Times New Roman"/>
                <w:sz w:val="26"/>
                <w:szCs w:val="26"/>
                <w:lang w:val="pt-BR"/>
              </w:rPr>
              <w:t xml:space="preserve">Số:    </w:t>
            </w:r>
            <w:r w:rsidR="00530008">
              <w:rPr>
                <w:rFonts w:ascii="Times New Roman" w:eastAsia="Times New Roman" w:hAnsi="Times New Roman" w:cs="Times New Roman"/>
                <w:sz w:val="26"/>
                <w:szCs w:val="26"/>
                <w:lang w:val="pt-BR"/>
              </w:rPr>
              <w:t>1734</w:t>
            </w:r>
            <w:r w:rsidRPr="00861CD5">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TB-</w:t>
            </w:r>
            <w:r w:rsidRPr="00861CD5">
              <w:rPr>
                <w:rFonts w:ascii="Times New Roman" w:eastAsia="Times New Roman" w:hAnsi="Times New Roman" w:cs="Times New Roman"/>
                <w:sz w:val="26"/>
                <w:szCs w:val="26"/>
                <w:lang w:val="pt-BR"/>
              </w:rPr>
              <w:t>ATTP</w:t>
            </w:r>
          </w:p>
          <w:p w:rsidR="001B653E" w:rsidRPr="00861CD5" w:rsidRDefault="001B653E" w:rsidP="005F7DB9">
            <w:pPr>
              <w:spacing w:after="0" w:line="240" w:lineRule="auto"/>
              <w:jc w:val="center"/>
              <w:rPr>
                <w:rFonts w:ascii="Times New Roman" w:eastAsia="Times New Roman" w:hAnsi="Times New Roman" w:cs="Times New Roman"/>
                <w:sz w:val="26"/>
                <w:szCs w:val="26"/>
                <w:lang w:val="pt-BR"/>
              </w:rPr>
            </w:pPr>
          </w:p>
        </w:tc>
        <w:tc>
          <w:tcPr>
            <w:tcW w:w="5925" w:type="dxa"/>
          </w:tcPr>
          <w:p w:rsidR="001B653E" w:rsidRPr="00861CD5" w:rsidRDefault="001B653E" w:rsidP="005F7DB9">
            <w:pPr>
              <w:spacing w:before="240" w:after="0" w:line="240" w:lineRule="auto"/>
              <w:rPr>
                <w:rFonts w:ascii="Times New Roman" w:eastAsia="Times New Roman" w:hAnsi="Times New Roman" w:cs="Times New Roman"/>
                <w:sz w:val="28"/>
                <w:szCs w:val="28"/>
                <w:lang w:val="pt-BR"/>
              </w:rPr>
            </w:pPr>
            <w:r w:rsidRPr="00861CD5">
              <w:rPr>
                <w:rFonts w:ascii="Times New Roman" w:eastAsia="Times New Roman" w:hAnsi="Times New Roman" w:cs="Times New Roman"/>
                <w:i/>
                <w:iCs/>
                <w:sz w:val="28"/>
                <w:szCs w:val="28"/>
                <w:lang w:val="pt-BR"/>
              </w:rPr>
              <w:t xml:space="preserve">          Hà Nội, ngày   </w:t>
            </w:r>
            <w:r w:rsidR="00530008">
              <w:rPr>
                <w:rFonts w:ascii="Times New Roman" w:eastAsia="Times New Roman" w:hAnsi="Times New Roman" w:cs="Times New Roman"/>
                <w:i/>
                <w:iCs/>
                <w:sz w:val="28"/>
                <w:szCs w:val="28"/>
                <w:lang w:val="pt-BR"/>
              </w:rPr>
              <w:t>05</w:t>
            </w:r>
            <w:r w:rsidRPr="00861CD5">
              <w:rPr>
                <w:rFonts w:ascii="Times New Roman" w:eastAsia="Times New Roman" w:hAnsi="Times New Roman" w:cs="Times New Roman"/>
                <w:i/>
                <w:iCs/>
                <w:sz w:val="28"/>
                <w:szCs w:val="28"/>
                <w:lang w:val="pt-BR"/>
              </w:rPr>
              <w:t xml:space="preserve">    tháng  </w:t>
            </w:r>
            <w:r w:rsidR="00530008">
              <w:rPr>
                <w:rFonts w:ascii="Times New Roman" w:eastAsia="Times New Roman" w:hAnsi="Times New Roman" w:cs="Times New Roman"/>
                <w:i/>
                <w:iCs/>
                <w:sz w:val="28"/>
                <w:szCs w:val="28"/>
                <w:lang w:val="pt-BR"/>
              </w:rPr>
              <w:t>6</w:t>
            </w:r>
            <w:bookmarkStart w:id="0" w:name="_GoBack"/>
            <w:bookmarkEnd w:id="0"/>
            <w:r w:rsidRPr="00861CD5">
              <w:rPr>
                <w:rFonts w:ascii="Times New Roman" w:eastAsia="Times New Roman" w:hAnsi="Times New Roman" w:cs="Times New Roman"/>
                <w:i/>
                <w:iCs/>
                <w:sz w:val="28"/>
                <w:szCs w:val="28"/>
                <w:lang w:val="pt-BR"/>
              </w:rPr>
              <w:t xml:space="preserve">    năm 2019</w:t>
            </w:r>
          </w:p>
        </w:tc>
      </w:tr>
    </w:tbl>
    <w:p w:rsidR="001B653E" w:rsidRPr="00FA7346" w:rsidRDefault="001B653E" w:rsidP="00B46D72">
      <w:pPr>
        <w:spacing w:after="0" w:line="264" w:lineRule="auto"/>
        <w:ind w:left="2880" w:firstLine="720"/>
        <w:rPr>
          <w:rFonts w:ascii="Times New Roman" w:eastAsia="Times New Roman" w:hAnsi="Times New Roman" w:cs="Times New Roman"/>
          <w:b/>
          <w:sz w:val="28"/>
          <w:szCs w:val="20"/>
          <w:lang w:val="pt-BR"/>
        </w:rPr>
      </w:pPr>
      <w:r w:rsidRPr="00FA7346">
        <w:rPr>
          <w:rFonts w:ascii="Times New Roman" w:eastAsia="Times New Roman" w:hAnsi="Times New Roman" w:cs="Times New Roman"/>
          <w:b/>
          <w:sz w:val="28"/>
          <w:szCs w:val="20"/>
          <w:lang w:val="pt-BR"/>
        </w:rPr>
        <w:t>THÔNG BÁO</w:t>
      </w:r>
    </w:p>
    <w:p w:rsidR="00B46D72" w:rsidRDefault="001B653E" w:rsidP="00B46D72">
      <w:pPr>
        <w:spacing w:after="0" w:line="264" w:lineRule="auto"/>
        <w:ind w:left="720"/>
        <w:jc w:val="center"/>
        <w:rPr>
          <w:rFonts w:ascii="Times New Roman" w:eastAsia="Times New Roman" w:hAnsi="Times New Roman" w:cs="Times New Roman"/>
          <w:b/>
          <w:sz w:val="28"/>
          <w:szCs w:val="20"/>
          <w:lang w:val="pt-BR"/>
        </w:rPr>
      </w:pPr>
      <w:r>
        <w:rPr>
          <w:rFonts w:ascii="Times New Roman" w:eastAsia="Times New Roman" w:hAnsi="Times New Roman" w:cs="Times New Roman"/>
          <w:b/>
          <w:sz w:val="28"/>
          <w:szCs w:val="20"/>
          <w:lang w:val="pt-BR"/>
        </w:rPr>
        <w:t>Hướng dẫn bổ sung</w:t>
      </w:r>
      <w:r w:rsidRPr="00BF65FE">
        <w:rPr>
          <w:rFonts w:ascii="Times New Roman" w:eastAsia="Times New Roman" w:hAnsi="Times New Roman" w:cs="Times New Roman"/>
          <w:b/>
          <w:sz w:val="28"/>
          <w:szCs w:val="20"/>
          <w:lang w:val="pt-BR"/>
        </w:rPr>
        <w:t xml:space="preserve"> Giấy chứng nhận </w:t>
      </w:r>
      <w:r w:rsidR="00B46D72">
        <w:rPr>
          <w:rFonts w:ascii="Times New Roman" w:eastAsia="Times New Roman" w:hAnsi="Times New Roman" w:cs="Times New Roman"/>
          <w:b/>
          <w:sz w:val="28"/>
          <w:szCs w:val="20"/>
          <w:lang w:val="pt-BR"/>
        </w:rPr>
        <w:t>cơ sở đủ điều kiện</w:t>
      </w:r>
    </w:p>
    <w:p w:rsidR="001B653E" w:rsidRPr="00B46D72" w:rsidRDefault="00B46D72" w:rsidP="00B46D72">
      <w:pPr>
        <w:spacing w:after="0" w:line="264" w:lineRule="auto"/>
        <w:jc w:val="center"/>
        <w:rPr>
          <w:rFonts w:ascii="Times New Roman" w:eastAsia="Times New Roman" w:hAnsi="Times New Roman" w:cs="Times New Roman"/>
          <w:b/>
          <w:sz w:val="28"/>
          <w:szCs w:val="20"/>
          <w:lang w:val="pt-BR"/>
        </w:rPr>
      </w:pPr>
      <w:r>
        <w:rPr>
          <w:rFonts w:ascii="Times New Roman" w:eastAsia="Times New Roman" w:hAnsi="Times New Roman" w:cs="Times New Roman"/>
          <w:b/>
          <w:sz w:val="28"/>
          <w:szCs w:val="20"/>
          <w:lang w:val="pt-BR"/>
        </w:rPr>
        <w:t xml:space="preserve">an toàn thực </w:t>
      </w:r>
      <w:r w:rsidR="001B653E" w:rsidRPr="00BF65FE">
        <w:rPr>
          <w:rFonts w:ascii="Times New Roman" w:eastAsia="Times New Roman" w:hAnsi="Times New Roman" w:cs="Times New Roman"/>
          <w:b/>
          <w:sz w:val="28"/>
          <w:szCs w:val="20"/>
          <w:lang w:val="pt-BR"/>
        </w:rPr>
        <w:t xml:space="preserve">phẩm </w:t>
      </w:r>
      <w:r w:rsidR="001B653E" w:rsidRPr="00BF65FE">
        <w:rPr>
          <w:rFonts w:ascii="Times New Roman" w:eastAsia="Times New Roman" w:hAnsi="Times New Roman" w:cs="Times New Roman"/>
          <w:b/>
          <w:sz w:val="28"/>
          <w:szCs w:val="28"/>
          <w:lang w:val="pt-BR"/>
        </w:rPr>
        <w:t xml:space="preserve">đạt yêu cầu Thực hành sản xuất tốt (GMP) trong </w:t>
      </w:r>
      <w:r>
        <w:rPr>
          <w:rFonts w:ascii="Times New Roman" w:eastAsia="Times New Roman" w:hAnsi="Times New Roman" w:cs="Times New Roman"/>
          <w:b/>
          <w:sz w:val="28"/>
          <w:szCs w:val="20"/>
          <w:lang w:val="pt-BR"/>
        </w:rPr>
        <w:t xml:space="preserve">sản xuất, </w:t>
      </w:r>
      <w:r w:rsidR="001B653E">
        <w:rPr>
          <w:rFonts w:ascii="Times New Roman" w:eastAsia="Times New Roman" w:hAnsi="Times New Roman" w:cs="Times New Roman"/>
          <w:b/>
          <w:sz w:val="28"/>
          <w:szCs w:val="20"/>
          <w:lang w:val="pt-BR"/>
        </w:rPr>
        <w:t xml:space="preserve">kinh </w:t>
      </w:r>
      <w:r w:rsidR="001B653E" w:rsidRPr="00BF65FE">
        <w:rPr>
          <w:rFonts w:ascii="Times New Roman" w:eastAsia="Times New Roman" w:hAnsi="Times New Roman" w:cs="Times New Roman"/>
          <w:b/>
          <w:sz w:val="28"/>
          <w:szCs w:val="20"/>
          <w:lang w:val="pt-BR"/>
        </w:rPr>
        <w:t>doanh</w:t>
      </w:r>
      <w:r w:rsidR="001B653E">
        <w:rPr>
          <w:rFonts w:ascii="Times New Roman" w:eastAsia="Times New Roman" w:hAnsi="Times New Roman" w:cs="Times New Roman"/>
          <w:b/>
          <w:sz w:val="28"/>
          <w:szCs w:val="20"/>
          <w:lang w:val="pt-BR"/>
        </w:rPr>
        <w:t xml:space="preserve"> và </w:t>
      </w:r>
      <w:r w:rsidR="001B653E" w:rsidRPr="00BF65FE">
        <w:rPr>
          <w:rFonts w:ascii="Times New Roman" w:eastAsia="Times New Roman" w:hAnsi="Times New Roman" w:cs="Times New Roman"/>
          <w:b/>
          <w:sz w:val="28"/>
          <w:szCs w:val="20"/>
          <w:lang w:val="pt-BR"/>
        </w:rPr>
        <w:t>đăng ký</w:t>
      </w:r>
      <w:r w:rsidR="001B653E">
        <w:rPr>
          <w:rFonts w:ascii="Times New Roman" w:eastAsia="Times New Roman" w:hAnsi="Times New Roman" w:cs="Times New Roman"/>
          <w:b/>
          <w:sz w:val="28"/>
          <w:szCs w:val="20"/>
          <w:lang w:val="pt-BR"/>
        </w:rPr>
        <w:t xml:space="preserve"> bản</w:t>
      </w:r>
      <w:r w:rsidR="001B653E" w:rsidRPr="00BF65FE">
        <w:rPr>
          <w:rFonts w:ascii="Times New Roman" w:eastAsia="Times New Roman" w:hAnsi="Times New Roman" w:cs="Times New Roman"/>
          <w:b/>
          <w:sz w:val="28"/>
          <w:szCs w:val="20"/>
          <w:lang w:val="pt-BR"/>
        </w:rPr>
        <w:t xml:space="preserve"> công bố</w:t>
      </w:r>
      <w:r w:rsidR="001B653E">
        <w:rPr>
          <w:rFonts w:ascii="Times New Roman" w:eastAsia="Times New Roman" w:hAnsi="Times New Roman" w:cs="Times New Roman"/>
          <w:b/>
          <w:sz w:val="28"/>
          <w:szCs w:val="20"/>
          <w:lang w:val="pt-BR"/>
        </w:rPr>
        <w:t xml:space="preserve"> sản phẩm</w:t>
      </w:r>
      <w:r w:rsidR="001B653E" w:rsidRPr="00BF65FE">
        <w:rPr>
          <w:rFonts w:ascii="Times New Roman" w:eastAsia="Times New Roman" w:hAnsi="Times New Roman" w:cs="Times New Roman"/>
          <w:b/>
          <w:sz w:val="28"/>
          <w:szCs w:val="20"/>
          <w:lang w:val="pt-BR"/>
        </w:rPr>
        <w:t xml:space="preserve"> thực phẩm bảo vệ sức khỏe</w:t>
      </w:r>
      <w:r>
        <w:rPr>
          <w:rFonts w:ascii="Times New Roman" w:eastAsia="Times New Roman" w:hAnsi="Times New Roman" w:cs="Times New Roman"/>
          <w:b/>
          <w:sz w:val="28"/>
          <w:szCs w:val="20"/>
          <w:lang w:val="pt-BR"/>
        </w:rPr>
        <w:t xml:space="preserve"> trên hệ thống đăng ký dịch vụ công </w:t>
      </w:r>
      <w:r w:rsidR="00D945C8">
        <w:rPr>
          <w:rFonts w:ascii="Times New Roman" w:eastAsia="Times New Roman" w:hAnsi="Times New Roman" w:cs="Times New Roman"/>
          <w:b/>
          <w:sz w:val="28"/>
          <w:szCs w:val="20"/>
          <w:lang w:val="pt-BR"/>
        </w:rPr>
        <w:t>ATTP quốc gia</w:t>
      </w:r>
      <w:r>
        <w:rPr>
          <w:rFonts w:ascii="Times New Roman" w:eastAsia="Times New Roman" w:hAnsi="Times New Roman" w:cs="Times New Roman"/>
          <w:b/>
          <w:sz w:val="28"/>
          <w:szCs w:val="20"/>
          <w:lang w:val="pt-BR"/>
        </w:rPr>
        <w:t xml:space="preserve"> </w:t>
      </w:r>
      <w:hyperlink r:id="rId5" w:history="1">
        <w:r w:rsidRPr="00092186">
          <w:rPr>
            <w:rStyle w:val="Hyperlink"/>
            <w:rFonts w:ascii="Times New Roman" w:eastAsia="Times New Roman" w:hAnsi="Times New Roman" w:cs="Times New Roman"/>
            <w:sz w:val="28"/>
            <w:szCs w:val="20"/>
            <w:lang w:val="pt-BR"/>
          </w:rPr>
          <w:t>http://nghidinh15.vfa.gov.vn</w:t>
        </w:r>
      </w:hyperlink>
    </w:p>
    <w:p w:rsidR="001B653E" w:rsidRDefault="001B653E" w:rsidP="001B653E">
      <w:pPr>
        <w:spacing w:after="0" w:line="240" w:lineRule="auto"/>
        <w:ind w:firstLine="720"/>
        <w:jc w:val="center"/>
        <w:rPr>
          <w:rFonts w:ascii="Times New Roman" w:eastAsia="Times New Roman" w:hAnsi="Times New Roman" w:cs="Times New Roman"/>
          <w:sz w:val="28"/>
          <w:szCs w:val="20"/>
          <w:lang w:val="pt-BR"/>
        </w:rPr>
      </w:pPr>
      <w:r>
        <w:rPr>
          <w:rFonts w:ascii="Times New Roman" w:eastAsia="Times New Roman" w:hAnsi="Times New Roman" w:cs="Times New Roman"/>
          <w:noProof/>
          <w:sz w:val="28"/>
          <w:szCs w:val="20"/>
        </w:rPr>
        <mc:AlternateContent>
          <mc:Choice Requires="wps">
            <w:drawing>
              <wp:anchor distT="4294967295" distB="4294967295" distL="114300" distR="114300" simplePos="0" relativeHeight="251666432" behindDoc="0" locked="0" layoutInCell="1" allowOverlap="1" wp14:anchorId="71657BF2" wp14:editId="5D50DE9F">
                <wp:simplePos x="0" y="0"/>
                <wp:positionH relativeFrom="column">
                  <wp:posOffset>1601139</wp:posOffset>
                </wp:positionH>
                <wp:positionV relativeFrom="paragraph">
                  <wp:posOffset>19685</wp:posOffset>
                </wp:positionV>
                <wp:extent cx="2847975" cy="28575"/>
                <wp:effectExtent l="0" t="0" r="28575"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797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05pt,1.55pt" to="350.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"/>
            </w:pict>
          </mc:Fallback>
        </mc:AlternateContent>
      </w:r>
    </w:p>
    <w:p w:rsidR="001B653E" w:rsidRDefault="00B46D72" w:rsidP="000F7ED6">
      <w:pPr>
        <w:spacing w:after="0" w:line="288" w:lineRule="auto"/>
        <w:ind w:firstLine="720"/>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Ngày 19/4/2019, Cục An toàn thực phẩm đã ban hành Thông báo số 1234/TB-ATTP về việc hướng dẫn bổ sung Giấy chứng nhận cơ sở đủ điều kiện an toàn thực phẩm đạt yêu cầu Thực hành sản xuất tốt (GMP).</w:t>
      </w:r>
    </w:p>
    <w:p w:rsidR="001B653E" w:rsidRDefault="001B653E" w:rsidP="000F7ED6">
      <w:pPr>
        <w:spacing w:after="0" w:line="288" w:lineRule="auto"/>
        <w:ind w:firstLine="720"/>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 xml:space="preserve">Hiện nay, Cục An toàn thực phẩm đã hoàn thành việc nâng cấp Hệ thống đăng ký dịch vụ công ATTP Quốc gia </w:t>
      </w:r>
      <w:hyperlink r:id="rId6" w:history="1">
        <w:r w:rsidRPr="00092186">
          <w:rPr>
            <w:rStyle w:val="Hyperlink"/>
            <w:rFonts w:ascii="Times New Roman" w:eastAsia="Times New Roman" w:hAnsi="Times New Roman" w:cs="Times New Roman"/>
            <w:sz w:val="28"/>
            <w:szCs w:val="20"/>
            <w:lang w:val="pt-BR"/>
          </w:rPr>
          <w:t>http://nghidinh15.vfa.gov.vn</w:t>
        </w:r>
      </w:hyperlink>
      <w:r>
        <w:rPr>
          <w:rFonts w:ascii="Times New Roman" w:eastAsia="Times New Roman" w:hAnsi="Times New Roman" w:cs="Times New Roman"/>
          <w:sz w:val="28"/>
          <w:szCs w:val="20"/>
          <w:lang w:val="pt-BR"/>
        </w:rPr>
        <w:t xml:space="preserve"> để thực hiện bổ sung Giấy chứng nhận cơ sở đủ điều kiện an toàn thực phẩm đạt yêu cầu Thực hành sản xuất tốt (GMP)</w:t>
      </w:r>
      <w:r w:rsidR="00D945C8">
        <w:rPr>
          <w:rFonts w:ascii="Times New Roman" w:eastAsia="Times New Roman" w:hAnsi="Times New Roman" w:cs="Times New Roman"/>
          <w:sz w:val="28"/>
          <w:szCs w:val="20"/>
          <w:lang w:val="pt-BR"/>
        </w:rPr>
        <w:t xml:space="preserve"> theo quy định tại Nghị định số 15/2018/NĐ-CP.</w:t>
      </w:r>
    </w:p>
    <w:p w:rsidR="001B653E" w:rsidRDefault="001B653E" w:rsidP="000F7ED6">
      <w:pPr>
        <w:spacing w:after="0" w:line="288" w:lineRule="auto"/>
        <w:ind w:firstLine="720"/>
        <w:jc w:val="center"/>
        <w:rPr>
          <w:rFonts w:ascii="Times New Roman" w:eastAsia="Times New Roman" w:hAnsi="Times New Roman" w:cs="Times New Roman"/>
          <w:b/>
          <w:sz w:val="28"/>
          <w:szCs w:val="20"/>
          <w:lang w:val="pt-BR"/>
        </w:rPr>
      </w:pPr>
    </w:p>
    <w:p w:rsidR="001B653E" w:rsidRDefault="001B653E" w:rsidP="000F7ED6">
      <w:pPr>
        <w:spacing w:after="0" w:line="288" w:lineRule="auto"/>
        <w:ind w:firstLine="720"/>
        <w:jc w:val="center"/>
        <w:rPr>
          <w:rFonts w:ascii="Times New Roman" w:eastAsia="Times New Roman" w:hAnsi="Times New Roman" w:cs="Times New Roman"/>
          <w:b/>
          <w:sz w:val="28"/>
          <w:szCs w:val="20"/>
          <w:lang w:val="pt-BR"/>
        </w:rPr>
      </w:pPr>
      <w:r w:rsidRPr="006230D1">
        <w:rPr>
          <w:rFonts w:ascii="Times New Roman" w:eastAsia="Times New Roman" w:hAnsi="Times New Roman" w:cs="Times New Roman"/>
          <w:b/>
          <w:sz w:val="28"/>
          <w:szCs w:val="20"/>
          <w:lang w:val="pt-BR"/>
        </w:rPr>
        <w:t>CỤC AN TOÀN THỰC PHẨM THÔNG BÁO</w:t>
      </w:r>
    </w:p>
    <w:p w:rsidR="001B653E" w:rsidRDefault="001B653E" w:rsidP="000F7ED6">
      <w:pPr>
        <w:spacing w:after="0" w:line="288" w:lineRule="auto"/>
        <w:ind w:firstLine="720"/>
        <w:jc w:val="center"/>
        <w:rPr>
          <w:rFonts w:ascii="Times New Roman" w:eastAsia="Times New Roman" w:hAnsi="Times New Roman" w:cs="Times New Roman"/>
          <w:b/>
          <w:sz w:val="28"/>
          <w:szCs w:val="20"/>
          <w:lang w:val="pt-BR"/>
        </w:rPr>
      </w:pPr>
    </w:p>
    <w:p w:rsidR="001B653E" w:rsidRDefault="001B653E" w:rsidP="000F7ED6">
      <w:pPr>
        <w:spacing w:after="0" w:line="288" w:lineRule="auto"/>
        <w:ind w:firstLine="720"/>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Kể từ ngày 0</w:t>
      </w:r>
      <w:r w:rsidR="00D945C8">
        <w:rPr>
          <w:rFonts w:ascii="Times New Roman" w:eastAsia="Times New Roman" w:hAnsi="Times New Roman" w:cs="Times New Roman"/>
          <w:sz w:val="28"/>
          <w:szCs w:val="20"/>
          <w:lang w:val="pt-BR"/>
        </w:rPr>
        <w:t>6</w:t>
      </w:r>
      <w:r>
        <w:rPr>
          <w:rFonts w:ascii="Times New Roman" w:eastAsia="Times New Roman" w:hAnsi="Times New Roman" w:cs="Times New Roman"/>
          <w:sz w:val="28"/>
          <w:szCs w:val="20"/>
          <w:lang w:val="pt-BR"/>
        </w:rPr>
        <w:t xml:space="preserve">/6/2019, các doanh nghiệp thực hiện việc bổ sung Giấy chứng nhận cơ sở đủ điều kiện an toàn thực phẩm đạt yêu cầu Thực hành sản xuất tốt (GMP) trên trang điện tử </w:t>
      </w:r>
      <w:hyperlink r:id="rId7" w:history="1">
        <w:r w:rsidRPr="00092186">
          <w:rPr>
            <w:rStyle w:val="Hyperlink"/>
            <w:rFonts w:ascii="Times New Roman" w:eastAsia="Times New Roman" w:hAnsi="Times New Roman" w:cs="Times New Roman"/>
            <w:sz w:val="28"/>
            <w:szCs w:val="20"/>
            <w:lang w:val="pt-BR"/>
          </w:rPr>
          <w:t>http://nghidinh15.vfa.gov.vn</w:t>
        </w:r>
      </w:hyperlink>
      <w:r w:rsidR="00D945C8">
        <w:rPr>
          <w:rFonts w:ascii="Times New Roman" w:eastAsia="Times New Roman" w:hAnsi="Times New Roman" w:cs="Times New Roman"/>
          <w:sz w:val="28"/>
          <w:szCs w:val="20"/>
          <w:lang w:val="pt-BR"/>
        </w:rPr>
        <w:t xml:space="preserve"> theo hướng dẫn sau:</w:t>
      </w:r>
    </w:p>
    <w:p w:rsidR="001B653E" w:rsidRDefault="001B653E" w:rsidP="000F7ED6">
      <w:pPr>
        <w:spacing w:after="0" w:line="288" w:lineRule="auto"/>
        <w:ind w:firstLine="720"/>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1. Đối với</w:t>
      </w:r>
      <w:r w:rsidR="00D945C8">
        <w:rPr>
          <w:rFonts w:ascii="Times New Roman" w:eastAsia="Times New Roman" w:hAnsi="Times New Roman" w:cs="Times New Roman"/>
          <w:sz w:val="28"/>
          <w:szCs w:val="20"/>
          <w:lang w:val="pt-BR"/>
        </w:rPr>
        <w:t xml:space="preserve"> các</w:t>
      </w:r>
      <w:r>
        <w:rPr>
          <w:rFonts w:ascii="Times New Roman" w:eastAsia="Times New Roman" w:hAnsi="Times New Roman" w:cs="Times New Roman"/>
          <w:sz w:val="28"/>
          <w:szCs w:val="20"/>
          <w:lang w:val="pt-BR"/>
        </w:rPr>
        <w:t xml:space="preserve"> sản phẩm thực phẩm bảo vệ sức khỏe </w:t>
      </w:r>
      <w:r w:rsidR="00D945C8">
        <w:rPr>
          <w:rFonts w:ascii="Times New Roman" w:eastAsia="Times New Roman" w:hAnsi="Times New Roman" w:cs="Times New Roman"/>
          <w:sz w:val="28"/>
          <w:szCs w:val="20"/>
          <w:lang w:val="pt-BR"/>
        </w:rPr>
        <w:t>đã thực hiện công bố phù hợp quy định an toàn thực phẩm</w:t>
      </w:r>
      <w:r>
        <w:rPr>
          <w:rFonts w:ascii="Times New Roman" w:eastAsia="Times New Roman" w:hAnsi="Times New Roman" w:cs="Times New Roman"/>
          <w:sz w:val="28"/>
          <w:szCs w:val="20"/>
          <w:lang w:val="pt-BR"/>
        </w:rPr>
        <w:t xml:space="preserve"> theo Nghị định số 38/2012/NĐ-CP còn hiệu lực và</w:t>
      </w:r>
      <w:r w:rsidR="00D945C8">
        <w:rPr>
          <w:rFonts w:ascii="Times New Roman" w:eastAsia="Times New Roman" w:hAnsi="Times New Roman" w:cs="Times New Roman"/>
          <w:sz w:val="28"/>
          <w:szCs w:val="20"/>
          <w:lang w:val="pt-BR"/>
        </w:rPr>
        <w:t xml:space="preserve"> các</w:t>
      </w:r>
      <w:r>
        <w:rPr>
          <w:rFonts w:ascii="Times New Roman" w:eastAsia="Times New Roman" w:hAnsi="Times New Roman" w:cs="Times New Roman"/>
          <w:sz w:val="28"/>
          <w:szCs w:val="20"/>
          <w:lang w:val="pt-BR"/>
        </w:rPr>
        <w:t xml:space="preserve"> sản phẩm thực phẩm bảo vệ sức khỏe </w:t>
      </w:r>
      <w:r w:rsidR="00D945C8">
        <w:rPr>
          <w:rFonts w:ascii="Times New Roman" w:eastAsia="Times New Roman" w:hAnsi="Times New Roman" w:cs="Times New Roman"/>
          <w:sz w:val="28"/>
          <w:szCs w:val="20"/>
          <w:lang w:val="pt-BR"/>
        </w:rPr>
        <w:t>đã đăng ký bản công bố sản phẩm</w:t>
      </w:r>
      <w:r>
        <w:rPr>
          <w:rFonts w:ascii="Times New Roman" w:eastAsia="Times New Roman" w:hAnsi="Times New Roman" w:cs="Times New Roman"/>
          <w:sz w:val="28"/>
          <w:szCs w:val="20"/>
          <w:lang w:val="pt-BR"/>
        </w:rPr>
        <w:t xml:space="preserve"> theo Nghị định số 15/2018/NĐ-CP</w:t>
      </w:r>
      <w:r w:rsidR="00D945C8">
        <w:rPr>
          <w:rFonts w:ascii="Times New Roman" w:eastAsia="Times New Roman" w:hAnsi="Times New Roman" w:cs="Times New Roman"/>
          <w:sz w:val="28"/>
          <w:szCs w:val="20"/>
          <w:lang w:val="pt-BR"/>
        </w:rPr>
        <w:t xml:space="preserve"> (bản giấy)</w:t>
      </w:r>
      <w:r w:rsidR="0001771A">
        <w:rPr>
          <w:rFonts w:ascii="Times New Roman" w:eastAsia="Times New Roman" w:hAnsi="Times New Roman" w:cs="Times New Roman"/>
          <w:sz w:val="28"/>
          <w:szCs w:val="20"/>
          <w:lang w:val="pt-BR"/>
        </w:rPr>
        <w:t>:</w:t>
      </w:r>
    </w:p>
    <w:p w:rsidR="0001771A" w:rsidRDefault="0001771A" w:rsidP="000F7ED6">
      <w:pPr>
        <w:spacing w:after="0" w:line="288" w:lineRule="auto"/>
        <w:ind w:firstLine="720"/>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1.1. Doanh nghiệp chưa có tài khoản:</w:t>
      </w:r>
    </w:p>
    <w:p w:rsidR="000F7ED6" w:rsidRDefault="000F7ED6" w:rsidP="000F7ED6">
      <w:pPr>
        <w:spacing w:after="0" w:line="288" w:lineRule="auto"/>
        <w:ind w:firstLine="720"/>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 xml:space="preserve">- Đăng ký tài khoản và đăng nhập trên trang </w:t>
      </w:r>
      <w:hyperlink r:id="rId8" w:history="1">
        <w:r w:rsidRPr="00092186">
          <w:rPr>
            <w:rStyle w:val="Hyperlink"/>
            <w:rFonts w:ascii="Times New Roman" w:eastAsia="Times New Roman" w:hAnsi="Times New Roman" w:cs="Times New Roman"/>
            <w:sz w:val="28"/>
            <w:szCs w:val="20"/>
            <w:lang w:val="pt-BR"/>
          </w:rPr>
          <w:t>http://nghidinh15.vfa.gov.vn</w:t>
        </w:r>
      </w:hyperlink>
    </w:p>
    <w:p w:rsidR="00B46D72" w:rsidRDefault="000F7ED6" w:rsidP="00B46D72">
      <w:pPr>
        <w:spacing w:after="0" w:line="288" w:lineRule="auto"/>
        <w:ind w:firstLine="720"/>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 Thực hiện bổ sung GMP.</w:t>
      </w:r>
    </w:p>
    <w:p w:rsidR="0001771A" w:rsidRDefault="0001771A" w:rsidP="000F7ED6">
      <w:pPr>
        <w:spacing w:after="0" w:line="288" w:lineRule="auto"/>
        <w:ind w:firstLine="720"/>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1.2. Doanh nghiệp đã có tài khoản:</w:t>
      </w:r>
    </w:p>
    <w:p w:rsidR="000F7ED6" w:rsidRDefault="000F7ED6" w:rsidP="000F7ED6">
      <w:pPr>
        <w:spacing w:after="0" w:line="288" w:lineRule="auto"/>
        <w:ind w:firstLine="720"/>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 xml:space="preserve">- Đăng nhập trên trang </w:t>
      </w:r>
      <w:hyperlink r:id="rId9" w:history="1">
        <w:r w:rsidRPr="00092186">
          <w:rPr>
            <w:rStyle w:val="Hyperlink"/>
            <w:rFonts w:ascii="Times New Roman" w:eastAsia="Times New Roman" w:hAnsi="Times New Roman" w:cs="Times New Roman"/>
            <w:sz w:val="28"/>
            <w:szCs w:val="20"/>
            <w:lang w:val="pt-BR"/>
          </w:rPr>
          <w:t>http://nghidinh15.vfa.gov.vn</w:t>
        </w:r>
      </w:hyperlink>
    </w:p>
    <w:p w:rsidR="000F7ED6" w:rsidRDefault="000F7ED6" w:rsidP="000F7ED6">
      <w:pPr>
        <w:spacing w:after="0" w:line="288" w:lineRule="auto"/>
        <w:ind w:firstLine="720"/>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 Thực hiện bổ sung GMP.</w:t>
      </w:r>
    </w:p>
    <w:p w:rsidR="0071764F" w:rsidRDefault="00D945C8" w:rsidP="00D945C8">
      <w:pPr>
        <w:spacing w:after="0" w:line="288" w:lineRule="auto"/>
        <w:rPr>
          <w:rFonts w:ascii="Times New Roman" w:eastAsia="Times New Roman" w:hAnsi="Times New Roman" w:cs="Times New Roman"/>
          <w:sz w:val="28"/>
          <w:szCs w:val="28"/>
          <w:lang w:val="pt-BR"/>
        </w:rPr>
      </w:pPr>
      <w:r w:rsidRPr="00D945C8">
        <w:rPr>
          <w:rFonts w:ascii="Times New Roman" w:eastAsia="Times New Roman" w:hAnsi="Times New Roman" w:cs="Times New Roman"/>
          <w:sz w:val="28"/>
          <w:szCs w:val="28"/>
          <w:lang w:val="pt-BR"/>
        </w:rPr>
        <w:t>(Tài liệu hướng dẫn xem trên link:</w:t>
      </w:r>
      <w:r>
        <w:rPr>
          <w:rFonts w:ascii="Times New Roman" w:eastAsia="Times New Roman" w:hAnsi="Times New Roman" w:cs="Times New Roman"/>
          <w:sz w:val="28"/>
          <w:szCs w:val="28"/>
          <w:lang w:val="pt-BR"/>
        </w:rPr>
        <w:t xml:space="preserve"> </w:t>
      </w:r>
    </w:p>
    <w:p w:rsidR="00402D9A" w:rsidRDefault="00530008" w:rsidP="0071764F">
      <w:pPr>
        <w:spacing w:after="0" w:line="288" w:lineRule="auto"/>
        <w:rPr>
          <w:rFonts w:ascii="Times New Roman" w:eastAsia="Times New Roman" w:hAnsi="Times New Roman" w:cs="Times New Roman"/>
          <w:sz w:val="28"/>
          <w:szCs w:val="20"/>
          <w:lang w:val="pt-BR"/>
        </w:rPr>
      </w:pPr>
      <w:hyperlink r:id="rId10" w:history="1">
        <w:r w:rsidR="0071764F" w:rsidRPr="00402DBF">
          <w:rPr>
            <w:rStyle w:val="Hyperlink"/>
            <w:rFonts w:ascii="Times New Roman" w:eastAsia="Times New Roman" w:hAnsi="Times New Roman" w:cs="Times New Roman"/>
            <w:sz w:val="28"/>
            <w:szCs w:val="28"/>
            <w:lang w:val="pt-BR"/>
          </w:rPr>
          <w:t>http://nghidinh15.vfa.gov.vn/Temp/HuongDanSuDung/HDSD_DN_Phan1.pdf</w:t>
        </w:r>
      </w:hyperlink>
      <w:r w:rsidR="0071764F">
        <w:rPr>
          <w:rFonts w:ascii="Times New Roman" w:eastAsia="Times New Roman" w:hAnsi="Times New Roman" w:cs="Times New Roman"/>
          <w:sz w:val="28"/>
          <w:szCs w:val="28"/>
          <w:lang w:val="pt-BR"/>
        </w:rPr>
        <w:t xml:space="preserve"> </w:t>
      </w:r>
      <w:r w:rsidR="00D945C8" w:rsidRPr="00D945C8">
        <w:rPr>
          <w:rFonts w:ascii="Times New Roman" w:eastAsia="Times New Roman" w:hAnsi="Times New Roman" w:cs="Times New Roman"/>
          <w:sz w:val="28"/>
          <w:szCs w:val="28"/>
          <w:lang w:val="pt-BR"/>
        </w:rPr>
        <w:t>)</w:t>
      </w:r>
    </w:p>
    <w:p w:rsidR="0001771A" w:rsidRDefault="0001771A" w:rsidP="000F7ED6">
      <w:pPr>
        <w:spacing w:after="0" w:line="288" w:lineRule="auto"/>
        <w:ind w:firstLine="720"/>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lastRenderedPageBreak/>
        <w:t xml:space="preserve">2. Đối với sản phẩm thực phẩm bảo vệ sức khỏe </w:t>
      </w:r>
      <w:r w:rsidR="00B8712B">
        <w:rPr>
          <w:rFonts w:ascii="Times New Roman" w:eastAsia="Times New Roman" w:hAnsi="Times New Roman" w:cs="Times New Roman"/>
          <w:sz w:val="28"/>
          <w:szCs w:val="20"/>
          <w:lang w:val="pt-BR"/>
        </w:rPr>
        <w:t>đã đăng ký bản công bố sản phẩm</w:t>
      </w:r>
      <w:r>
        <w:rPr>
          <w:rFonts w:ascii="Times New Roman" w:eastAsia="Times New Roman" w:hAnsi="Times New Roman" w:cs="Times New Roman"/>
          <w:sz w:val="28"/>
          <w:szCs w:val="20"/>
          <w:lang w:val="pt-BR"/>
        </w:rPr>
        <w:t xml:space="preserve"> theo Nghị định số 15/2018/NĐ-CP trên Hệ thống đăng ký dịch vụ công ATTP Quốc gia:</w:t>
      </w:r>
    </w:p>
    <w:p w:rsidR="000F7ED6" w:rsidRDefault="000F7ED6" w:rsidP="000F7ED6">
      <w:pPr>
        <w:spacing w:after="0" w:line="288" w:lineRule="auto"/>
        <w:ind w:firstLine="720"/>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 xml:space="preserve">- Đăng nhập tài khoản trên trang </w:t>
      </w:r>
      <w:hyperlink r:id="rId11" w:history="1">
        <w:r w:rsidRPr="00092186">
          <w:rPr>
            <w:rStyle w:val="Hyperlink"/>
            <w:rFonts w:ascii="Times New Roman" w:eastAsia="Times New Roman" w:hAnsi="Times New Roman" w:cs="Times New Roman"/>
            <w:sz w:val="28"/>
            <w:szCs w:val="20"/>
            <w:lang w:val="pt-BR"/>
          </w:rPr>
          <w:t>http://nghidinh15.vfa.gov.vn</w:t>
        </w:r>
      </w:hyperlink>
    </w:p>
    <w:p w:rsidR="000F7ED6" w:rsidRDefault="000F7ED6" w:rsidP="000F7ED6">
      <w:pPr>
        <w:spacing w:after="0" w:line="288" w:lineRule="auto"/>
        <w:ind w:firstLine="720"/>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 Chọn sản phẩm và thực hiện bổ sung sau công bố GMP.</w:t>
      </w:r>
    </w:p>
    <w:p w:rsidR="0071764F" w:rsidRDefault="00D945C8" w:rsidP="00D945C8">
      <w:pPr>
        <w:spacing w:after="0" w:line="288" w:lineRule="auto"/>
        <w:rPr>
          <w:rFonts w:ascii="Times New Roman" w:eastAsia="Times New Roman" w:hAnsi="Times New Roman" w:cs="Times New Roman"/>
          <w:sz w:val="28"/>
          <w:szCs w:val="28"/>
          <w:lang w:val="pt-BR"/>
        </w:rPr>
      </w:pPr>
      <w:r w:rsidRPr="00D945C8">
        <w:rPr>
          <w:rFonts w:ascii="Times New Roman" w:eastAsia="Times New Roman" w:hAnsi="Times New Roman" w:cs="Times New Roman"/>
          <w:sz w:val="28"/>
          <w:szCs w:val="28"/>
          <w:lang w:val="pt-BR"/>
        </w:rPr>
        <w:t>(Tài liệu hướng dẫn xem trên link:</w:t>
      </w:r>
      <w:r>
        <w:rPr>
          <w:rFonts w:ascii="Times New Roman" w:eastAsia="Times New Roman" w:hAnsi="Times New Roman" w:cs="Times New Roman"/>
          <w:sz w:val="28"/>
          <w:szCs w:val="28"/>
          <w:lang w:val="pt-BR"/>
        </w:rPr>
        <w:t xml:space="preserve"> </w:t>
      </w:r>
    </w:p>
    <w:p w:rsidR="00D945C8" w:rsidRDefault="00530008" w:rsidP="0071764F">
      <w:pPr>
        <w:spacing w:after="0" w:line="288" w:lineRule="auto"/>
        <w:rPr>
          <w:rFonts w:ascii="Times New Roman" w:eastAsia="Times New Roman" w:hAnsi="Times New Roman" w:cs="Times New Roman"/>
          <w:sz w:val="28"/>
          <w:szCs w:val="28"/>
          <w:lang w:val="pt-BR"/>
        </w:rPr>
      </w:pPr>
      <w:hyperlink r:id="rId12" w:history="1">
        <w:r w:rsidR="0071764F" w:rsidRPr="00402DBF">
          <w:rPr>
            <w:rStyle w:val="Hyperlink"/>
            <w:rFonts w:ascii="Times New Roman" w:eastAsia="Times New Roman" w:hAnsi="Times New Roman" w:cs="Times New Roman"/>
            <w:sz w:val="28"/>
            <w:szCs w:val="28"/>
            <w:lang w:val="pt-BR"/>
          </w:rPr>
          <w:t>http://nghidinh15.vfa.gov.vn/Temp/HuongDanSuDung/HDSD_DN_Phan2.pdf</w:t>
        </w:r>
      </w:hyperlink>
      <w:r w:rsidR="0071764F">
        <w:rPr>
          <w:rFonts w:ascii="Times New Roman" w:eastAsia="Times New Roman" w:hAnsi="Times New Roman" w:cs="Times New Roman"/>
          <w:sz w:val="28"/>
          <w:szCs w:val="28"/>
          <w:lang w:val="pt-BR"/>
        </w:rPr>
        <w:t xml:space="preserve"> </w:t>
      </w:r>
      <w:r w:rsidR="00D945C8" w:rsidRPr="00D945C8">
        <w:rPr>
          <w:rFonts w:ascii="Times New Roman" w:eastAsia="Times New Roman" w:hAnsi="Times New Roman" w:cs="Times New Roman"/>
          <w:sz w:val="28"/>
          <w:szCs w:val="28"/>
          <w:lang w:val="pt-BR"/>
        </w:rPr>
        <w:t>)</w:t>
      </w:r>
    </w:p>
    <w:p w:rsidR="00306F78" w:rsidRDefault="00306F78" w:rsidP="00D945C8">
      <w:pPr>
        <w:spacing w:after="0" w:line="288" w:lineRule="auto"/>
        <w:ind w:firstLine="720"/>
        <w:jc w:val="both"/>
        <w:rPr>
          <w:rFonts w:ascii="Times New Roman" w:eastAsia="Times New Roman" w:hAnsi="Times New Roman" w:cs="Times New Roman"/>
          <w:sz w:val="28"/>
          <w:szCs w:val="20"/>
          <w:lang w:val="pt-BR"/>
        </w:rPr>
      </w:pPr>
    </w:p>
    <w:p w:rsidR="0071764F" w:rsidRDefault="0001771A" w:rsidP="00306F78">
      <w:pPr>
        <w:spacing w:after="0" w:line="288" w:lineRule="auto"/>
        <w:ind w:firstLine="720"/>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Kể từ ngày 0</w:t>
      </w:r>
      <w:r w:rsidR="00B8712B">
        <w:rPr>
          <w:rFonts w:ascii="Times New Roman" w:eastAsia="Times New Roman" w:hAnsi="Times New Roman" w:cs="Times New Roman"/>
          <w:sz w:val="28"/>
          <w:szCs w:val="20"/>
          <w:lang w:val="pt-BR"/>
        </w:rPr>
        <w:t>6</w:t>
      </w:r>
      <w:r>
        <w:rPr>
          <w:rFonts w:ascii="Times New Roman" w:eastAsia="Times New Roman" w:hAnsi="Times New Roman" w:cs="Times New Roman"/>
          <w:sz w:val="28"/>
          <w:szCs w:val="20"/>
          <w:lang w:val="pt-BR"/>
        </w:rPr>
        <w:t xml:space="preserve">/6/2019, </w:t>
      </w:r>
      <w:r w:rsidR="0071764F">
        <w:rPr>
          <w:rFonts w:ascii="Times New Roman" w:eastAsia="Times New Roman" w:hAnsi="Times New Roman" w:cs="Times New Roman"/>
          <w:sz w:val="28"/>
          <w:szCs w:val="20"/>
          <w:lang w:val="pt-BR"/>
        </w:rPr>
        <w:t xml:space="preserve">đề nghị doanh nghiệp thực hiện việc bổ sung Giấy chứng nhận cơ sở đủ điều kiện an toàn thực phẩm đạt yêu cầu Thực hành sản xuất tốt (GMP) trên Hệ thống đăng ký dịch vụ công ATTP Quốc gia </w:t>
      </w:r>
      <w:hyperlink r:id="rId13" w:history="1">
        <w:r w:rsidR="0071764F" w:rsidRPr="00092186">
          <w:rPr>
            <w:rStyle w:val="Hyperlink"/>
            <w:rFonts w:ascii="Times New Roman" w:eastAsia="Times New Roman" w:hAnsi="Times New Roman" w:cs="Times New Roman"/>
            <w:sz w:val="28"/>
            <w:szCs w:val="20"/>
            <w:lang w:val="pt-BR"/>
          </w:rPr>
          <w:t>http://nghidinh15.vfa.gov.vn</w:t>
        </w:r>
      </w:hyperlink>
      <w:r w:rsidR="0071764F">
        <w:rPr>
          <w:rFonts w:ascii="Times New Roman" w:eastAsia="Times New Roman" w:hAnsi="Times New Roman" w:cs="Times New Roman"/>
          <w:sz w:val="28"/>
          <w:szCs w:val="20"/>
          <w:lang w:val="pt-BR"/>
        </w:rPr>
        <w:t xml:space="preserve"> theo hướng dẫn trên, không gửi thông báo bản giấy và các tài liệu kèm theo đến </w:t>
      </w:r>
      <w:r>
        <w:rPr>
          <w:rFonts w:ascii="Times New Roman" w:eastAsia="Times New Roman" w:hAnsi="Times New Roman" w:cs="Times New Roman"/>
          <w:sz w:val="28"/>
          <w:szCs w:val="20"/>
          <w:lang w:val="pt-BR"/>
        </w:rPr>
        <w:t>Cục An toàn thực phẩ</w:t>
      </w:r>
      <w:r w:rsidR="0071764F">
        <w:rPr>
          <w:rFonts w:ascii="Times New Roman" w:eastAsia="Times New Roman" w:hAnsi="Times New Roman" w:cs="Times New Roman"/>
          <w:sz w:val="28"/>
          <w:szCs w:val="20"/>
          <w:lang w:val="pt-BR"/>
        </w:rPr>
        <w:t xml:space="preserve">m. </w:t>
      </w:r>
    </w:p>
    <w:p w:rsidR="0001771A" w:rsidRDefault="0071764F" w:rsidP="00D945C8">
      <w:pPr>
        <w:spacing w:after="0" w:line="288" w:lineRule="auto"/>
        <w:ind w:firstLine="720"/>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C</w:t>
      </w:r>
      <w:r w:rsidR="0001771A">
        <w:rPr>
          <w:rFonts w:ascii="Times New Roman" w:eastAsia="Times New Roman" w:hAnsi="Times New Roman" w:cs="Times New Roman"/>
          <w:sz w:val="28"/>
          <w:szCs w:val="20"/>
          <w:lang w:val="pt-BR"/>
        </w:rPr>
        <w:t xml:space="preserve">ác nội dung hướng dẫn khác theo thông báo </w:t>
      </w:r>
      <w:r>
        <w:rPr>
          <w:rFonts w:ascii="Times New Roman" w:eastAsia="Times New Roman" w:hAnsi="Times New Roman" w:cs="Times New Roman"/>
          <w:sz w:val="28"/>
          <w:szCs w:val="20"/>
          <w:lang w:val="pt-BR"/>
        </w:rPr>
        <w:t>số 1234/TB-ATTP ngày 19/4/2019</w:t>
      </w:r>
      <w:r w:rsidR="0001771A">
        <w:rPr>
          <w:rFonts w:ascii="Times New Roman" w:eastAsia="Times New Roman" w:hAnsi="Times New Roman" w:cs="Times New Roman"/>
          <w:sz w:val="28"/>
          <w:szCs w:val="20"/>
          <w:lang w:val="pt-BR"/>
        </w:rPr>
        <w:t xml:space="preserve"> vẫn còn hiệu lực. </w:t>
      </w:r>
    </w:p>
    <w:p w:rsidR="0001771A" w:rsidRDefault="001B653E" w:rsidP="000F7ED6">
      <w:pPr>
        <w:tabs>
          <w:tab w:val="left" w:pos="90"/>
        </w:tabs>
        <w:spacing w:before="120" w:after="20" w:line="288" w:lineRule="auto"/>
        <w:jc w:val="both"/>
        <w:rPr>
          <w:rFonts w:ascii="Times New Roman" w:eastAsia="Times New Roman" w:hAnsi="Times New Roman" w:cs="Times New Roman"/>
          <w:sz w:val="28"/>
          <w:szCs w:val="20"/>
          <w:lang w:val="pt-BR"/>
        </w:rPr>
      </w:pPr>
      <w:r>
        <w:rPr>
          <w:rFonts w:ascii="Times New Roman" w:eastAsia="Times New Roman" w:hAnsi="Times New Roman" w:cs="Times New Roman"/>
          <w:sz w:val="28"/>
          <w:szCs w:val="20"/>
          <w:lang w:val="pt-BR"/>
        </w:rPr>
        <w:tab/>
      </w:r>
      <w:r w:rsidR="0001771A">
        <w:rPr>
          <w:rFonts w:ascii="Times New Roman" w:eastAsia="Times New Roman" w:hAnsi="Times New Roman" w:cs="Times New Roman"/>
          <w:sz w:val="28"/>
          <w:szCs w:val="20"/>
          <w:lang w:val="pt-BR"/>
        </w:rPr>
        <w:tab/>
      </w:r>
      <w:r w:rsidR="0001771A">
        <w:rPr>
          <w:rFonts w:ascii="Times New Roman" w:eastAsia="Times New Roman" w:hAnsi="Times New Roman" w:cs="Times New Roman"/>
          <w:sz w:val="28"/>
          <w:szCs w:val="28"/>
          <w:lang w:val="pt-BR"/>
        </w:rPr>
        <w:t>C</w:t>
      </w:r>
      <w:r w:rsidR="0001771A">
        <w:rPr>
          <w:rFonts w:ascii="Times New Roman" w:eastAsia="Times New Roman" w:hAnsi="Times New Roman" w:cs="Times New Roman"/>
          <w:bCs/>
          <w:color w:val="000000"/>
          <w:sz w:val="28"/>
          <w:szCs w:val="28"/>
        </w:rPr>
        <w:t>ục An toàn thực phẩm thông báo để tổ chức, cá nhân biết và thực hiện</w:t>
      </w:r>
      <w:r w:rsidR="0001771A" w:rsidRPr="00861CD5">
        <w:rPr>
          <w:rFonts w:ascii="Times New Roman" w:eastAsia="Times New Roman" w:hAnsi="Times New Roman" w:cs="Times New Roman"/>
          <w:sz w:val="28"/>
          <w:szCs w:val="20"/>
          <w:lang w:val="pt-BR"/>
        </w:rPr>
        <w:t>./.</w:t>
      </w:r>
    </w:p>
    <w:p w:rsidR="0001771A" w:rsidRPr="00861CD5" w:rsidRDefault="0001771A" w:rsidP="0001771A">
      <w:pPr>
        <w:tabs>
          <w:tab w:val="left" w:pos="90"/>
        </w:tabs>
        <w:spacing w:before="120" w:after="20" w:line="240" w:lineRule="auto"/>
        <w:jc w:val="both"/>
        <w:rPr>
          <w:rFonts w:ascii="Times New Roman" w:eastAsia="Times New Roman" w:hAnsi="Times New Roman" w:cs="Times New Roman"/>
          <w:sz w:val="28"/>
          <w:szCs w:val="20"/>
          <w:lang w:val="pt-BR"/>
        </w:rPr>
      </w:pPr>
      <w:r w:rsidRPr="00861CD5">
        <w:rPr>
          <w:rFonts w:ascii="Times New Roman" w:eastAsia="Times New Roman" w:hAnsi="Times New Roman" w:cs="Times New Roman"/>
          <w:sz w:val="28"/>
          <w:szCs w:val="20"/>
          <w:lang w:val="pt-BR"/>
        </w:rPr>
        <w:tab/>
      </w:r>
    </w:p>
    <w:tbl>
      <w:tblPr>
        <w:tblW w:w="14293" w:type="dxa"/>
        <w:tblInd w:w="108" w:type="dxa"/>
        <w:tblLayout w:type="fixed"/>
        <w:tblLook w:val="0000" w:firstRow="0" w:lastRow="0" w:firstColumn="0" w:lastColumn="0" w:noHBand="0" w:noVBand="0"/>
      </w:tblPr>
      <w:tblGrid>
        <w:gridCol w:w="4419"/>
        <w:gridCol w:w="5661"/>
        <w:gridCol w:w="4213"/>
      </w:tblGrid>
      <w:tr w:rsidR="0001771A" w:rsidRPr="00861CD5" w:rsidTr="005F7DB9">
        <w:tc>
          <w:tcPr>
            <w:tcW w:w="4419" w:type="dxa"/>
          </w:tcPr>
          <w:p w:rsidR="0001771A" w:rsidRPr="00861CD5" w:rsidRDefault="0001771A" w:rsidP="005F7DB9">
            <w:pPr>
              <w:spacing w:after="120" w:line="240" w:lineRule="auto"/>
              <w:jc w:val="both"/>
              <w:rPr>
                <w:rFonts w:ascii="Times New Roman" w:eastAsia="Times New Roman" w:hAnsi="Times New Roman" w:cs="Times New Roman"/>
                <w:b/>
                <w:bCs/>
                <w:i/>
                <w:iCs/>
                <w:lang w:val="pt-BR"/>
              </w:rPr>
            </w:pPr>
            <w:r w:rsidRPr="00861CD5">
              <w:rPr>
                <w:rFonts w:ascii="Times New Roman" w:eastAsia="Times New Roman" w:hAnsi="Times New Roman" w:cs="Times New Roman"/>
                <w:b/>
                <w:bCs/>
                <w:i/>
                <w:iCs/>
                <w:lang w:val="pt-BR"/>
              </w:rPr>
              <w:t>Nơi nhận:</w:t>
            </w:r>
          </w:p>
          <w:p w:rsidR="0001771A" w:rsidRDefault="0001771A" w:rsidP="005F7DB9">
            <w:pPr>
              <w:spacing w:after="0" w:line="240" w:lineRule="auto"/>
              <w:jc w:val="both"/>
              <w:rPr>
                <w:rFonts w:ascii="Times New Roman" w:eastAsia="Times New Roman" w:hAnsi="Times New Roman" w:cs="Times New Roman"/>
                <w:lang w:val="pt-BR"/>
              </w:rPr>
            </w:pPr>
            <w:r w:rsidRPr="00861CD5">
              <w:rPr>
                <w:rFonts w:ascii="Times New Roman" w:eastAsia="Times New Roman" w:hAnsi="Times New Roman" w:cs="Times New Roman"/>
                <w:lang w:val="pt-BR"/>
              </w:rPr>
              <w:t xml:space="preserve">- </w:t>
            </w:r>
            <w:r>
              <w:rPr>
                <w:rFonts w:ascii="Times New Roman" w:eastAsia="Times New Roman" w:hAnsi="Times New Roman" w:cs="Times New Roman"/>
                <w:lang w:val="pt-BR"/>
              </w:rPr>
              <w:t>Tổ chức, cá nhân sản xuất, kinh doanh</w:t>
            </w:r>
            <w:r w:rsidRPr="00861CD5">
              <w:rPr>
                <w:rFonts w:ascii="Times New Roman" w:eastAsia="Times New Roman" w:hAnsi="Times New Roman" w:cs="Times New Roman"/>
                <w:lang w:val="pt-BR"/>
              </w:rPr>
              <w:t>;</w:t>
            </w:r>
          </w:p>
          <w:p w:rsidR="0001771A" w:rsidRDefault="0001771A" w:rsidP="005F7DB9">
            <w:pPr>
              <w:spacing w:after="0" w:line="24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 Cục trưởng (để b/c);</w:t>
            </w:r>
          </w:p>
          <w:p w:rsidR="0001771A" w:rsidRPr="00861CD5" w:rsidRDefault="0001771A" w:rsidP="005F7DB9">
            <w:pPr>
              <w:spacing w:after="0" w:line="24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 Website Cục;</w:t>
            </w:r>
          </w:p>
          <w:p w:rsidR="0001771A" w:rsidRPr="00861CD5" w:rsidRDefault="0001771A" w:rsidP="005F7DB9">
            <w:pPr>
              <w:spacing w:after="0" w:line="24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 Phòng: TCKN, TTUD, NĐTT;</w:t>
            </w:r>
          </w:p>
          <w:p w:rsidR="0001771A" w:rsidRPr="00861CD5" w:rsidRDefault="0001771A" w:rsidP="005F7DB9">
            <w:pPr>
              <w:spacing w:after="0" w:line="240" w:lineRule="auto"/>
              <w:jc w:val="both"/>
              <w:rPr>
                <w:rFonts w:ascii="Times New Roman" w:eastAsia="Times New Roman" w:hAnsi="Times New Roman" w:cs="Times New Roman"/>
                <w:sz w:val="28"/>
                <w:szCs w:val="28"/>
                <w:lang w:val="pt-BR"/>
              </w:rPr>
            </w:pPr>
            <w:r w:rsidRPr="00861CD5">
              <w:rPr>
                <w:rFonts w:ascii="Times New Roman" w:eastAsia="Times New Roman" w:hAnsi="Times New Roman" w:cs="Times New Roman"/>
                <w:lang w:val="pt-BR"/>
              </w:rPr>
              <w:t>- Lưu: VT, SP.</w:t>
            </w:r>
          </w:p>
        </w:tc>
        <w:tc>
          <w:tcPr>
            <w:tcW w:w="5661" w:type="dxa"/>
          </w:tcPr>
          <w:p w:rsidR="0001771A" w:rsidRDefault="0001771A" w:rsidP="005F7DB9">
            <w:pPr>
              <w:spacing w:after="0" w:line="240" w:lineRule="auto"/>
              <w:jc w:val="center"/>
              <w:rPr>
                <w:rFonts w:ascii="Times New Roman" w:eastAsia="Times New Roman" w:hAnsi="Times New Roman" w:cs="Times New Roman"/>
                <w:b/>
                <w:bCs/>
                <w:sz w:val="28"/>
                <w:szCs w:val="28"/>
                <w:lang w:val="pt-BR"/>
              </w:rPr>
            </w:pPr>
            <w:r w:rsidRPr="00861CD5">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lang w:val="pt-BR"/>
              </w:rPr>
              <w:t xml:space="preserve">KT. </w:t>
            </w:r>
            <w:r w:rsidRPr="00861CD5">
              <w:rPr>
                <w:rFonts w:ascii="Times New Roman" w:eastAsia="Times New Roman" w:hAnsi="Times New Roman" w:cs="Times New Roman"/>
                <w:b/>
                <w:bCs/>
                <w:sz w:val="28"/>
                <w:szCs w:val="28"/>
                <w:lang w:val="pt-BR"/>
              </w:rPr>
              <w:t>CỤC TRƯỞNG</w:t>
            </w:r>
          </w:p>
          <w:p w:rsidR="0001771A" w:rsidRPr="00861CD5" w:rsidRDefault="0001771A" w:rsidP="005F7DB9">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PHÓ CỤC TRƯỞNG</w:t>
            </w:r>
          </w:p>
          <w:p w:rsidR="0001771A" w:rsidRPr="00861CD5" w:rsidRDefault="0001771A" w:rsidP="005F7DB9">
            <w:pPr>
              <w:spacing w:after="0" w:line="240" w:lineRule="auto"/>
              <w:jc w:val="center"/>
              <w:rPr>
                <w:rFonts w:ascii="Times New Roman" w:eastAsia="Times New Roman" w:hAnsi="Times New Roman" w:cs="Times New Roman"/>
                <w:sz w:val="28"/>
                <w:szCs w:val="28"/>
                <w:lang w:val="pt-BR"/>
              </w:rPr>
            </w:pPr>
          </w:p>
          <w:p w:rsidR="0001771A" w:rsidRPr="00861CD5" w:rsidRDefault="0001771A" w:rsidP="005F7DB9">
            <w:pPr>
              <w:spacing w:after="0" w:line="240" w:lineRule="auto"/>
              <w:jc w:val="center"/>
              <w:rPr>
                <w:rFonts w:ascii="Times New Roman" w:eastAsia="Times New Roman" w:hAnsi="Times New Roman" w:cs="Times New Roman"/>
                <w:sz w:val="28"/>
                <w:szCs w:val="28"/>
                <w:lang w:val="pt-BR"/>
              </w:rPr>
            </w:pPr>
          </w:p>
          <w:p w:rsidR="0001771A" w:rsidRDefault="004F52B0" w:rsidP="005F7DB9">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(đã ký)</w:t>
            </w:r>
          </w:p>
          <w:p w:rsidR="0001771A" w:rsidRDefault="0001771A" w:rsidP="005F7DB9">
            <w:pPr>
              <w:spacing w:after="0" w:line="240" w:lineRule="auto"/>
              <w:jc w:val="center"/>
              <w:rPr>
                <w:rFonts w:ascii="Times New Roman" w:eastAsia="Times New Roman" w:hAnsi="Times New Roman" w:cs="Times New Roman"/>
                <w:sz w:val="28"/>
                <w:szCs w:val="28"/>
                <w:lang w:val="pt-BR"/>
              </w:rPr>
            </w:pPr>
          </w:p>
          <w:p w:rsidR="0001771A" w:rsidRPr="00861CD5" w:rsidRDefault="0001771A" w:rsidP="005F7DB9">
            <w:pPr>
              <w:spacing w:after="0" w:line="240" w:lineRule="auto"/>
              <w:jc w:val="center"/>
              <w:rPr>
                <w:rFonts w:ascii="Times New Roman" w:eastAsia="Times New Roman" w:hAnsi="Times New Roman" w:cs="Times New Roman"/>
                <w:sz w:val="28"/>
                <w:szCs w:val="28"/>
                <w:lang w:val="pt-BR"/>
              </w:rPr>
            </w:pPr>
          </w:p>
          <w:p w:rsidR="0001771A" w:rsidRPr="00861CD5" w:rsidRDefault="0001771A" w:rsidP="005F7DB9">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Đỗ Hữu Tuấn</w:t>
            </w:r>
          </w:p>
        </w:tc>
        <w:tc>
          <w:tcPr>
            <w:tcW w:w="4213" w:type="dxa"/>
          </w:tcPr>
          <w:p w:rsidR="0001771A" w:rsidRPr="00861CD5" w:rsidRDefault="0001771A" w:rsidP="005F7DB9">
            <w:pPr>
              <w:spacing w:after="0" w:line="240" w:lineRule="auto"/>
              <w:jc w:val="both"/>
              <w:rPr>
                <w:rFonts w:ascii="Times New Roman" w:eastAsia="Times New Roman" w:hAnsi="Times New Roman" w:cs="Times New Roman"/>
                <w:b/>
                <w:bCs/>
                <w:sz w:val="28"/>
                <w:szCs w:val="28"/>
                <w:lang w:val="pt-BR"/>
              </w:rPr>
            </w:pPr>
          </w:p>
        </w:tc>
      </w:tr>
    </w:tbl>
    <w:p w:rsidR="001B653E" w:rsidRPr="001B653E" w:rsidRDefault="001B653E" w:rsidP="001B653E">
      <w:pPr>
        <w:spacing w:after="0" w:line="240" w:lineRule="auto"/>
        <w:jc w:val="both"/>
        <w:rPr>
          <w:rFonts w:ascii="Times New Roman" w:eastAsia="Times New Roman" w:hAnsi="Times New Roman" w:cs="Times New Roman"/>
          <w:sz w:val="28"/>
          <w:szCs w:val="20"/>
          <w:lang w:val="pt-BR"/>
        </w:rPr>
      </w:pPr>
    </w:p>
    <w:p w:rsidR="001B653E" w:rsidRPr="006230D1" w:rsidRDefault="001B653E" w:rsidP="001B653E">
      <w:pPr>
        <w:spacing w:after="0" w:line="240" w:lineRule="auto"/>
        <w:ind w:firstLine="720"/>
        <w:jc w:val="center"/>
        <w:rPr>
          <w:rFonts w:ascii="Times New Roman" w:eastAsia="Times New Roman" w:hAnsi="Times New Roman" w:cs="Times New Roman"/>
          <w:b/>
          <w:sz w:val="28"/>
          <w:szCs w:val="28"/>
          <w:lang w:val="pt-BR"/>
        </w:rPr>
      </w:pPr>
    </w:p>
    <w:p w:rsidR="001B653E" w:rsidRDefault="001B653E"/>
    <w:p w:rsidR="001B653E" w:rsidRDefault="001B653E"/>
    <w:p w:rsidR="001B653E" w:rsidRDefault="001B653E"/>
    <w:p w:rsidR="001B653E" w:rsidRDefault="001B653E"/>
    <w:p w:rsidR="001B653E" w:rsidRDefault="001B653E"/>
    <w:sectPr w:rsidR="001B653E" w:rsidSect="006C0F15">
      <w:pgSz w:w="11907" w:h="16840" w:code="9"/>
      <w:pgMar w:top="1138" w:right="1138" w:bottom="1138" w:left="141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AA3"/>
    <w:rsid w:val="0001771A"/>
    <w:rsid w:val="000E184A"/>
    <w:rsid w:val="000F7ED6"/>
    <w:rsid w:val="00120685"/>
    <w:rsid w:val="0015086D"/>
    <w:rsid w:val="00174918"/>
    <w:rsid w:val="001B653E"/>
    <w:rsid w:val="001F76E7"/>
    <w:rsid w:val="00213C3C"/>
    <w:rsid w:val="00220DED"/>
    <w:rsid w:val="00223E83"/>
    <w:rsid w:val="002332E5"/>
    <w:rsid w:val="0026302B"/>
    <w:rsid w:val="00306F78"/>
    <w:rsid w:val="00317585"/>
    <w:rsid w:val="00331F19"/>
    <w:rsid w:val="003429F1"/>
    <w:rsid w:val="003502EC"/>
    <w:rsid w:val="003A3684"/>
    <w:rsid w:val="003A4632"/>
    <w:rsid w:val="003B68BB"/>
    <w:rsid w:val="003F7710"/>
    <w:rsid w:val="00402D9A"/>
    <w:rsid w:val="00432F6C"/>
    <w:rsid w:val="004E3EB1"/>
    <w:rsid w:val="004F52B0"/>
    <w:rsid w:val="00523828"/>
    <w:rsid w:val="00530008"/>
    <w:rsid w:val="00553D71"/>
    <w:rsid w:val="005845C3"/>
    <w:rsid w:val="005F3681"/>
    <w:rsid w:val="006230D1"/>
    <w:rsid w:val="00630C1B"/>
    <w:rsid w:val="00653F3D"/>
    <w:rsid w:val="006C0F15"/>
    <w:rsid w:val="006E6244"/>
    <w:rsid w:val="00703866"/>
    <w:rsid w:val="0071764F"/>
    <w:rsid w:val="00732889"/>
    <w:rsid w:val="00737A3A"/>
    <w:rsid w:val="00786F32"/>
    <w:rsid w:val="007A4CA8"/>
    <w:rsid w:val="007B6B22"/>
    <w:rsid w:val="007B77E1"/>
    <w:rsid w:val="007E530D"/>
    <w:rsid w:val="00842049"/>
    <w:rsid w:val="00842A19"/>
    <w:rsid w:val="00860CD7"/>
    <w:rsid w:val="00861CD5"/>
    <w:rsid w:val="00881B75"/>
    <w:rsid w:val="00884BF4"/>
    <w:rsid w:val="008A5294"/>
    <w:rsid w:val="008A5729"/>
    <w:rsid w:val="009077D3"/>
    <w:rsid w:val="009340DF"/>
    <w:rsid w:val="00974FEA"/>
    <w:rsid w:val="00994E77"/>
    <w:rsid w:val="009A4AA3"/>
    <w:rsid w:val="009C623B"/>
    <w:rsid w:val="00A13BCF"/>
    <w:rsid w:val="00A2422B"/>
    <w:rsid w:val="00A5309F"/>
    <w:rsid w:val="00A63A1B"/>
    <w:rsid w:val="00A82F06"/>
    <w:rsid w:val="00A8541F"/>
    <w:rsid w:val="00AB2392"/>
    <w:rsid w:val="00B0327C"/>
    <w:rsid w:val="00B20607"/>
    <w:rsid w:val="00B46D72"/>
    <w:rsid w:val="00B53D8C"/>
    <w:rsid w:val="00B85327"/>
    <w:rsid w:val="00B8712B"/>
    <w:rsid w:val="00BB1211"/>
    <w:rsid w:val="00BD4C1B"/>
    <w:rsid w:val="00BE5851"/>
    <w:rsid w:val="00BF65FE"/>
    <w:rsid w:val="00C01D3B"/>
    <w:rsid w:val="00C54FCA"/>
    <w:rsid w:val="00C66E51"/>
    <w:rsid w:val="00CB288A"/>
    <w:rsid w:val="00CC4872"/>
    <w:rsid w:val="00D1230F"/>
    <w:rsid w:val="00D945C8"/>
    <w:rsid w:val="00DB7300"/>
    <w:rsid w:val="00DF136E"/>
    <w:rsid w:val="00E82B9C"/>
    <w:rsid w:val="00E92912"/>
    <w:rsid w:val="00EB1093"/>
    <w:rsid w:val="00ED3BEE"/>
    <w:rsid w:val="00EE4007"/>
    <w:rsid w:val="00EF7B53"/>
    <w:rsid w:val="00EF7B9F"/>
    <w:rsid w:val="00F44A43"/>
    <w:rsid w:val="00FA7346"/>
    <w:rsid w:val="00FB24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093"/>
    <w:pPr>
      <w:ind w:left="720"/>
      <w:contextualSpacing/>
    </w:pPr>
  </w:style>
  <w:style w:type="paragraph" w:styleId="BalloonText">
    <w:name w:val="Balloon Text"/>
    <w:basedOn w:val="Normal"/>
    <w:link w:val="BalloonTextChar"/>
    <w:uiPriority w:val="99"/>
    <w:semiHidden/>
    <w:unhideWhenUsed/>
    <w:rsid w:val="00C66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E51"/>
    <w:rPr>
      <w:rFonts w:ascii="Segoe UI" w:hAnsi="Segoe UI" w:cs="Segoe UI"/>
      <w:sz w:val="18"/>
      <w:szCs w:val="18"/>
    </w:rPr>
  </w:style>
  <w:style w:type="character" w:styleId="Hyperlink">
    <w:name w:val="Hyperlink"/>
    <w:basedOn w:val="DefaultParagraphFont"/>
    <w:uiPriority w:val="99"/>
    <w:unhideWhenUsed/>
    <w:rsid w:val="00630C1B"/>
    <w:rPr>
      <w:color w:val="0000FF"/>
      <w:u w:val="single"/>
    </w:rPr>
  </w:style>
  <w:style w:type="character" w:styleId="FollowedHyperlink">
    <w:name w:val="FollowedHyperlink"/>
    <w:basedOn w:val="DefaultParagraphFont"/>
    <w:uiPriority w:val="99"/>
    <w:semiHidden/>
    <w:unhideWhenUsed/>
    <w:rsid w:val="00D945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093"/>
    <w:pPr>
      <w:ind w:left="720"/>
      <w:contextualSpacing/>
    </w:pPr>
  </w:style>
  <w:style w:type="paragraph" w:styleId="BalloonText">
    <w:name w:val="Balloon Text"/>
    <w:basedOn w:val="Normal"/>
    <w:link w:val="BalloonTextChar"/>
    <w:uiPriority w:val="99"/>
    <w:semiHidden/>
    <w:unhideWhenUsed/>
    <w:rsid w:val="00C66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E51"/>
    <w:rPr>
      <w:rFonts w:ascii="Segoe UI" w:hAnsi="Segoe UI" w:cs="Segoe UI"/>
      <w:sz w:val="18"/>
      <w:szCs w:val="18"/>
    </w:rPr>
  </w:style>
  <w:style w:type="character" w:styleId="Hyperlink">
    <w:name w:val="Hyperlink"/>
    <w:basedOn w:val="DefaultParagraphFont"/>
    <w:uiPriority w:val="99"/>
    <w:unhideWhenUsed/>
    <w:rsid w:val="00630C1B"/>
    <w:rPr>
      <w:color w:val="0000FF"/>
      <w:u w:val="single"/>
    </w:rPr>
  </w:style>
  <w:style w:type="character" w:styleId="FollowedHyperlink">
    <w:name w:val="FollowedHyperlink"/>
    <w:basedOn w:val="DefaultParagraphFont"/>
    <w:uiPriority w:val="99"/>
    <w:semiHidden/>
    <w:unhideWhenUsed/>
    <w:rsid w:val="00D945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ghidinh15.vfa.gov.vn" TargetMode="External"/><Relationship Id="rId13" Type="http://schemas.openxmlformats.org/officeDocument/2006/relationships/hyperlink" Target="http://nghidinh15.vfa.gov.vn" TargetMode="External"/><Relationship Id="rId3" Type="http://schemas.openxmlformats.org/officeDocument/2006/relationships/settings" Target="settings.xml"/><Relationship Id="rId7" Type="http://schemas.openxmlformats.org/officeDocument/2006/relationships/hyperlink" Target="http://nghidinh15.vfa.gov.vn" TargetMode="External"/><Relationship Id="rId12" Type="http://schemas.openxmlformats.org/officeDocument/2006/relationships/hyperlink" Target="http://nghidinh15.vfa.gov.vn/Temp/HuongDanSuDung/HDSD_DN_Phan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ghidinh15.vfa.gov.vn" TargetMode="External"/><Relationship Id="rId11" Type="http://schemas.openxmlformats.org/officeDocument/2006/relationships/hyperlink" Target="http://nghidinh15.vfa.gov.vn" TargetMode="External"/><Relationship Id="rId5" Type="http://schemas.openxmlformats.org/officeDocument/2006/relationships/hyperlink" Target="http://nghidinh15.vfa.gov.vn" TargetMode="External"/><Relationship Id="rId15" Type="http://schemas.openxmlformats.org/officeDocument/2006/relationships/theme" Target="theme/theme1.xml"/><Relationship Id="rId10" Type="http://schemas.openxmlformats.org/officeDocument/2006/relationships/hyperlink" Target="http://nghidinh15.vfa.gov.vn/Temp/HuongDanSuDung/HDSD_DN_Phan1.pdf" TargetMode="External"/><Relationship Id="rId4" Type="http://schemas.openxmlformats.org/officeDocument/2006/relationships/webSettings" Target="webSettings.xml"/><Relationship Id="rId9" Type="http://schemas.openxmlformats.org/officeDocument/2006/relationships/hyperlink" Target="http://nghidinh15.vfa.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1379</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Thai Binh</dc:creator>
  <cp:lastModifiedBy>La Thai Binh</cp:lastModifiedBy>
  <cp:revision>57</cp:revision>
  <cp:lastPrinted>2019-06-05T03:54:00Z</cp:lastPrinted>
  <dcterms:created xsi:type="dcterms:W3CDTF">2019-04-09T07:00:00Z</dcterms:created>
  <dcterms:modified xsi:type="dcterms:W3CDTF">2019-06-05T06:45:00Z</dcterms:modified>
</cp:coreProperties>
</file>